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7BBE1" w14:textId="77777777" w:rsidR="00C314B3" w:rsidRDefault="00C314B3" w:rsidP="00C314B3">
      <w:pPr>
        <w:pStyle w:val="1"/>
        <w:ind w:left="0"/>
      </w:pPr>
    </w:p>
    <w:p w14:paraId="1D096107" w14:textId="135545AB" w:rsidR="003D290A" w:rsidRPr="003D290A" w:rsidRDefault="003D290A" w:rsidP="003D290A">
      <w:pPr>
        <w:pStyle w:val="1"/>
        <w:jc w:val="center"/>
        <w:rPr>
          <w:sz w:val="28"/>
        </w:rPr>
      </w:pPr>
      <w:r w:rsidRPr="003D290A">
        <w:rPr>
          <w:sz w:val="28"/>
        </w:rPr>
        <w:t>Государственное бюджетное общеобразовательное учреждение школа №5</w:t>
      </w:r>
    </w:p>
    <w:p w14:paraId="4FF6A4E4" w14:textId="0BDC0916" w:rsidR="00F11753" w:rsidRPr="003D290A" w:rsidRDefault="003D290A" w:rsidP="003D290A">
      <w:pPr>
        <w:pStyle w:val="1"/>
        <w:jc w:val="center"/>
        <w:rPr>
          <w:sz w:val="28"/>
        </w:rPr>
      </w:pPr>
      <w:r w:rsidRPr="003D290A">
        <w:rPr>
          <w:sz w:val="28"/>
        </w:rPr>
        <w:t>Центрального района Санкт-Петербурга</w:t>
      </w:r>
    </w:p>
    <w:p w14:paraId="1542D313" w14:textId="77777777" w:rsidR="003D290A" w:rsidRDefault="003D290A" w:rsidP="00F11753">
      <w:pPr>
        <w:pStyle w:val="1"/>
      </w:pPr>
      <w:bookmarkStart w:id="0" w:name="_Toc53962458"/>
    </w:p>
    <w:p w14:paraId="6988A699" w14:textId="77777777" w:rsidR="003D290A" w:rsidRDefault="00F11753" w:rsidP="003D290A">
      <w:pPr>
        <w:pStyle w:val="1"/>
        <w:rPr>
          <w:sz w:val="28"/>
        </w:rPr>
      </w:pPr>
      <w:r w:rsidRPr="003D290A">
        <w:rPr>
          <w:sz w:val="28"/>
        </w:rPr>
        <w:t xml:space="preserve">Приказ о назначении наставников </w:t>
      </w:r>
    </w:p>
    <w:p w14:paraId="542EC500" w14:textId="3A6C3A70" w:rsidR="00F11753" w:rsidRPr="003D290A" w:rsidRDefault="00F11753" w:rsidP="003D290A">
      <w:pPr>
        <w:pStyle w:val="1"/>
        <w:rPr>
          <w:sz w:val="28"/>
        </w:rPr>
      </w:pPr>
      <w:r w:rsidRPr="003D290A">
        <w:rPr>
          <w:sz w:val="28"/>
        </w:rPr>
        <w:t>и формировании наставнических пар</w:t>
      </w:r>
      <w:bookmarkEnd w:id="0"/>
    </w:p>
    <w:p w14:paraId="6210E4B2" w14:textId="77777777" w:rsidR="00F11753" w:rsidRDefault="00F11753" w:rsidP="00F11753">
      <w:pPr>
        <w:jc w:val="center"/>
        <w:rPr>
          <w:sz w:val="32"/>
          <w:szCs w:val="32"/>
        </w:rPr>
      </w:pPr>
    </w:p>
    <w:p w14:paraId="3D225F86" w14:textId="77777777"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14:paraId="6AB76FDE" w14:textId="77777777" w:rsidR="00F11753" w:rsidRDefault="00F11753" w:rsidP="00F11753"/>
    <w:p w14:paraId="1A4B8FD6" w14:textId="77777777" w:rsidR="00F11753" w:rsidRDefault="00F11753" w:rsidP="00F11753"/>
    <w:p w14:paraId="5FD9C5B4" w14:textId="77777777" w:rsidR="00F11753" w:rsidRPr="00644A91" w:rsidRDefault="00F11753" w:rsidP="00F11753">
      <w:pPr>
        <w:rPr>
          <w:sz w:val="24"/>
          <w:szCs w:val="24"/>
        </w:rPr>
      </w:pPr>
    </w:p>
    <w:p w14:paraId="408276BD" w14:textId="07BD2958" w:rsidR="00F11753" w:rsidRPr="003D290A" w:rsidRDefault="003D290A" w:rsidP="003D290A">
      <w:pPr>
        <w:jc w:val="center"/>
        <w:rPr>
          <w:sz w:val="28"/>
          <w:szCs w:val="24"/>
        </w:rPr>
      </w:pPr>
      <w:r w:rsidRPr="003D290A">
        <w:rPr>
          <w:sz w:val="28"/>
          <w:szCs w:val="24"/>
        </w:rPr>
        <w:t>31.08.20</w:t>
      </w:r>
      <w:r w:rsidR="00E33145">
        <w:rPr>
          <w:sz w:val="28"/>
          <w:szCs w:val="24"/>
        </w:rPr>
        <w:t>2</w:t>
      </w:r>
      <w:r w:rsidR="00D770A0">
        <w:rPr>
          <w:sz w:val="28"/>
          <w:szCs w:val="24"/>
        </w:rPr>
        <w:t>5</w:t>
      </w:r>
      <w:r w:rsidRPr="003D290A">
        <w:rPr>
          <w:sz w:val="28"/>
          <w:szCs w:val="24"/>
        </w:rPr>
        <w:t>г.</w:t>
      </w:r>
      <w:r w:rsidR="00F11753" w:rsidRPr="003D290A">
        <w:rPr>
          <w:sz w:val="28"/>
          <w:szCs w:val="24"/>
        </w:rPr>
        <w:t xml:space="preserve">                                                                     </w:t>
      </w:r>
      <w:r w:rsidRPr="003D290A">
        <w:rPr>
          <w:sz w:val="28"/>
          <w:szCs w:val="24"/>
        </w:rPr>
        <w:t xml:space="preserve">№ </w:t>
      </w:r>
      <w:r w:rsidR="00D770A0">
        <w:rPr>
          <w:sz w:val="28"/>
          <w:szCs w:val="24"/>
        </w:rPr>
        <w:t>31</w:t>
      </w:r>
      <w:r w:rsidRPr="003D290A">
        <w:rPr>
          <w:sz w:val="28"/>
          <w:szCs w:val="24"/>
        </w:rPr>
        <w:t>-0</w:t>
      </w:r>
    </w:p>
    <w:p w14:paraId="6811FD29" w14:textId="77777777" w:rsidR="00F11753" w:rsidRPr="00644A91" w:rsidRDefault="00F11753" w:rsidP="00F11753">
      <w:pPr>
        <w:rPr>
          <w:sz w:val="24"/>
          <w:szCs w:val="24"/>
        </w:rPr>
      </w:pPr>
    </w:p>
    <w:p w14:paraId="1529F932" w14:textId="77777777" w:rsidR="00F11753" w:rsidRPr="003D290A" w:rsidRDefault="00F11753" w:rsidP="00F11753">
      <w:pPr>
        <w:rPr>
          <w:b/>
          <w:sz w:val="28"/>
          <w:szCs w:val="24"/>
        </w:rPr>
      </w:pPr>
      <w:r w:rsidRPr="003D290A">
        <w:rPr>
          <w:b/>
          <w:sz w:val="28"/>
          <w:szCs w:val="24"/>
        </w:rPr>
        <w:t>О назначении наставников и формировании наставнических пар</w:t>
      </w:r>
    </w:p>
    <w:p w14:paraId="0649AAD7" w14:textId="77777777" w:rsidR="00F11753" w:rsidRPr="003D290A" w:rsidRDefault="00F11753" w:rsidP="00F11753">
      <w:pPr>
        <w:rPr>
          <w:b/>
          <w:sz w:val="28"/>
          <w:szCs w:val="24"/>
        </w:rPr>
      </w:pPr>
    </w:p>
    <w:p w14:paraId="532BAC02" w14:textId="77777777" w:rsidR="00F11753" w:rsidRPr="00644A91" w:rsidRDefault="00F11753" w:rsidP="00F11753">
      <w:pPr>
        <w:rPr>
          <w:sz w:val="24"/>
          <w:szCs w:val="24"/>
        </w:rPr>
      </w:pPr>
    </w:p>
    <w:p w14:paraId="4D72A184" w14:textId="283B6305" w:rsidR="00F11753" w:rsidRPr="003D290A" w:rsidRDefault="00F11753" w:rsidP="003D290A">
      <w:pPr>
        <w:ind w:left="138"/>
        <w:jc w:val="both"/>
        <w:rPr>
          <w:sz w:val="28"/>
          <w:szCs w:val="24"/>
        </w:rPr>
      </w:pPr>
      <w:r w:rsidRPr="003D290A">
        <w:rPr>
          <w:sz w:val="28"/>
          <w:szCs w:val="24"/>
        </w:rPr>
        <w:t xml:space="preserve">В </w:t>
      </w:r>
      <w:r w:rsidR="003D290A" w:rsidRPr="003D290A">
        <w:rPr>
          <w:sz w:val="28"/>
          <w:szCs w:val="24"/>
        </w:rPr>
        <w:t>соответствии с</w:t>
      </w:r>
      <w:r w:rsidRPr="003D290A">
        <w:rPr>
          <w:sz w:val="28"/>
          <w:szCs w:val="24"/>
        </w:rPr>
        <w:t xml:space="preserve"> «дорожной картой» реализации целевой модели наставничества</w:t>
      </w:r>
      <w:r w:rsidR="003D290A" w:rsidRPr="003D290A">
        <w:rPr>
          <w:sz w:val="28"/>
          <w:szCs w:val="24"/>
        </w:rPr>
        <w:t xml:space="preserve"> на 20</w:t>
      </w:r>
      <w:r w:rsidR="00D770A0">
        <w:rPr>
          <w:sz w:val="28"/>
          <w:szCs w:val="24"/>
        </w:rPr>
        <w:t>25</w:t>
      </w:r>
      <w:r w:rsidRPr="003D290A">
        <w:rPr>
          <w:sz w:val="28"/>
          <w:szCs w:val="24"/>
        </w:rPr>
        <w:t xml:space="preserve"> – 20</w:t>
      </w:r>
      <w:r w:rsidR="00D770A0">
        <w:rPr>
          <w:sz w:val="28"/>
          <w:szCs w:val="24"/>
        </w:rPr>
        <w:t>26</w:t>
      </w:r>
      <w:r w:rsidR="003D290A" w:rsidRPr="003D290A">
        <w:rPr>
          <w:sz w:val="28"/>
          <w:szCs w:val="24"/>
        </w:rPr>
        <w:t xml:space="preserve"> </w:t>
      </w:r>
      <w:r w:rsidRPr="003D290A">
        <w:rPr>
          <w:sz w:val="28"/>
          <w:szCs w:val="24"/>
        </w:rPr>
        <w:t>учебный год, утвержденной приказом директора от «</w:t>
      </w:r>
      <w:r w:rsidR="003D290A" w:rsidRPr="003D290A">
        <w:rPr>
          <w:sz w:val="28"/>
          <w:szCs w:val="24"/>
        </w:rPr>
        <w:t>31</w:t>
      </w:r>
      <w:r w:rsidRPr="003D290A">
        <w:rPr>
          <w:sz w:val="28"/>
          <w:szCs w:val="24"/>
        </w:rPr>
        <w:t xml:space="preserve">» </w:t>
      </w:r>
      <w:r w:rsidR="003D290A" w:rsidRPr="003D290A">
        <w:rPr>
          <w:sz w:val="28"/>
          <w:szCs w:val="24"/>
        </w:rPr>
        <w:t xml:space="preserve">августа </w:t>
      </w:r>
      <w:r w:rsidRPr="003D290A">
        <w:rPr>
          <w:sz w:val="28"/>
          <w:szCs w:val="24"/>
        </w:rPr>
        <w:t>20</w:t>
      </w:r>
      <w:r w:rsidR="003D290A" w:rsidRPr="003D290A">
        <w:rPr>
          <w:sz w:val="28"/>
          <w:szCs w:val="24"/>
        </w:rPr>
        <w:t>2</w:t>
      </w:r>
      <w:r w:rsidR="00D770A0">
        <w:rPr>
          <w:sz w:val="28"/>
          <w:szCs w:val="24"/>
        </w:rPr>
        <w:t>5</w:t>
      </w:r>
      <w:r w:rsidRPr="003D290A">
        <w:rPr>
          <w:sz w:val="28"/>
          <w:szCs w:val="24"/>
        </w:rPr>
        <w:t>г.</w:t>
      </w:r>
    </w:p>
    <w:p w14:paraId="03C24D99" w14:textId="77777777" w:rsidR="00F11753" w:rsidRPr="00644A91" w:rsidRDefault="00F11753" w:rsidP="00F11753">
      <w:pPr>
        <w:rPr>
          <w:sz w:val="24"/>
          <w:szCs w:val="24"/>
        </w:rPr>
      </w:pPr>
    </w:p>
    <w:p w14:paraId="502796E9" w14:textId="36430503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  <w:r w:rsidR="003D290A">
        <w:rPr>
          <w:sz w:val="24"/>
          <w:szCs w:val="24"/>
        </w:rPr>
        <w:t>:</w:t>
      </w:r>
    </w:p>
    <w:p w14:paraId="19D5488E" w14:textId="77777777" w:rsidR="00F11753" w:rsidRPr="00644A91" w:rsidRDefault="00F11753" w:rsidP="00F11753">
      <w:pPr>
        <w:rPr>
          <w:sz w:val="24"/>
          <w:szCs w:val="24"/>
        </w:rPr>
      </w:pPr>
    </w:p>
    <w:p w14:paraId="264D363F" w14:textId="304DF472" w:rsidR="00F11753" w:rsidRDefault="003D290A" w:rsidP="003D290A">
      <w:pPr>
        <w:pStyle w:val="a6"/>
        <w:widowControl/>
        <w:numPr>
          <w:ilvl w:val="0"/>
          <w:numId w:val="70"/>
        </w:numPr>
        <w:autoSpaceDE/>
        <w:autoSpaceDN/>
        <w:contextualSpacing/>
        <w:jc w:val="both"/>
        <w:rPr>
          <w:sz w:val="28"/>
          <w:szCs w:val="24"/>
        </w:rPr>
      </w:pPr>
      <w:r w:rsidRPr="003D290A">
        <w:rPr>
          <w:sz w:val="28"/>
          <w:szCs w:val="24"/>
        </w:rPr>
        <w:t>Назначить наставник</w:t>
      </w:r>
      <w:r w:rsidR="00E33145">
        <w:rPr>
          <w:sz w:val="28"/>
          <w:szCs w:val="24"/>
        </w:rPr>
        <w:t>ом</w:t>
      </w:r>
      <w:r w:rsidRPr="003D290A">
        <w:rPr>
          <w:sz w:val="28"/>
          <w:szCs w:val="24"/>
        </w:rPr>
        <w:t xml:space="preserve"> Спиридонову Наталью Владимировну</w:t>
      </w:r>
      <w:r w:rsidR="00F11753" w:rsidRPr="003D290A">
        <w:rPr>
          <w:sz w:val="28"/>
          <w:szCs w:val="24"/>
        </w:rPr>
        <w:t xml:space="preserve">, </w:t>
      </w:r>
      <w:r w:rsidRPr="003D290A">
        <w:rPr>
          <w:sz w:val="28"/>
          <w:szCs w:val="24"/>
        </w:rPr>
        <w:t>учителя русского языка и литературы</w:t>
      </w:r>
      <w:r w:rsidR="00E33145">
        <w:rPr>
          <w:sz w:val="28"/>
          <w:szCs w:val="24"/>
        </w:rPr>
        <w:t xml:space="preserve">, </w:t>
      </w:r>
      <w:proofErr w:type="spellStart"/>
      <w:r w:rsidR="00D770A0">
        <w:rPr>
          <w:sz w:val="28"/>
          <w:szCs w:val="24"/>
        </w:rPr>
        <w:t>Бровину</w:t>
      </w:r>
      <w:proofErr w:type="spellEnd"/>
      <w:r w:rsidR="00D770A0">
        <w:rPr>
          <w:sz w:val="28"/>
          <w:szCs w:val="24"/>
        </w:rPr>
        <w:t xml:space="preserve"> Светлану Валентиновну, учителя-логопеда, </w:t>
      </w:r>
      <w:proofErr w:type="spellStart"/>
      <w:r w:rsidR="00D770A0">
        <w:rPr>
          <w:sz w:val="28"/>
          <w:szCs w:val="24"/>
        </w:rPr>
        <w:t>Скирко</w:t>
      </w:r>
      <w:proofErr w:type="spellEnd"/>
      <w:r w:rsidR="00D770A0">
        <w:rPr>
          <w:sz w:val="28"/>
          <w:szCs w:val="24"/>
        </w:rPr>
        <w:t xml:space="preserve"> Викторию Эдуардовну, воспитателя.</w:t>
      </w:r>
    </w:p>
    <w:p w14:paraId="0432EA2A" w14:textId="77777777" w:rsidR="00D770A0" w:rsidRPr="003D290A" w:rsidRDefault="00D770A0" w:rsidP="00D770A0">
      <w:pPr>
        <w:pStyle w:val="a6"/>
        <w:widowControl/>
        <w:autoSpaceDE/>
        <w:autoSpaceDN/>
        <w:ind w:left="720" w:firstLine="0"/>
        <w:contextualSpacing/>
        <w:jc w:val="both"/>
        <w:rPr>
          <w:sz w:val="28"/>
          <w:szCs w:val="24"/>
        </w:rPr>
      </w:pPr>
    </w:p>
    <w:p w14:paraId="7B26CD60" w14:textId="77777777" w:rsidR="00F11753" w:rsidRPr="003D290A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>Сформировать следующие наставнические пары:</w:t>
      </w:r>
    </w:p>
    <w:p w14:paraId="1AA1C873" w14:textId="1D1DB95F" w:rsidR="00F11753" w:rsidRDefault="003D290A" w:rsidP="00F11753">
      <w:pPr>
        <w:pStyle w:val="a6"/>
        <w:rPr>
          <w:b/>
          <w:sz w:val="28"/>
          <w:szCs w:val="24"/>
        </w:rPr>
      </w:pPr>
      <w:r w:rsidRPr="003D290A">
        <w:rPr>
          <w:b/>
          <w:sz w:val="28"/>
          <w:szCs w:val="24"/>
        </w:rPr>
        <w:t>Спиридонова Наталья Владимировна – Бачинская Татьяна Витальевна</w:t>
      </w:r>
    </w:p>
    <w:p w14:paraId="77D69FA8" w14:textId="0990A3D2" w:rsidR="00E33145" w:rsidRDefault="00D770A0" w:rsidP="00F11753">
      <w:pPr>
        <w:pStyle w:val="a6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Бровина</w:t>
      </w:r>
      <w:proofErr w:type="spellEnd"/>
      <w:r>
        <w:rPr>
          <w:b/>
          <w:sz w:val="28"/>
          <w:szCs w:val="24"/>
        </w:rPr>
        <w:t xml:space="preserve"> Светлана Валентиновна – </w:t>
      </w:r>
      <w:proofErr w:type="spellStart"/>
      <w:r>
        <w:rPr>
          <w:b/>
          <w:sz w:val="28"/>
          <w:szCs w:val="24"/>
        </w:rPr>
        <w:t>Разбегова</w:t>
      </w:r>
      <w:proofErr w:type="spellEnd"/>
      <w:r>
        <w:rPr>
          <w:b/>
          <w:sz w:val="28"/>
          <w:szCs w:val="24"/>
        </w:rPr>
        <w:t xml:space="preserve"> Надежда Сергеевна</w:t>
      </w:r>
    </w:p>
    <w:p w14:paraId="46857970" w14:textId="37C14D6E" w:rsidR="00D770A0" w:rsidRPr="003D290A" w:rsidRDefault="00D770A0" w:rsidP="00F11753">
      <w:pPr>
        <w:pStyle w:val="a6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Скирко</w:t>
      </w:r>
      <w:proofErr w:type="spellEnd"/>
      <w:r>
        <w:rPr>
          <w:b/>
          <w:sz w:val="28"/>
          <w:szCs w:val="24"/>
        </w:rPr>
        <w:t xml:space="preserve"> Виктория Эдуардовна – </w:t>
      </w:r>
      <w:proofErr w:type="spellStart"/>
      <w:r>
        <w:rPr>
          <w:b/>
          <w:sz w:val="28"/>
          <w:szCs w:val="24"/>
        </w:rPr>
        <w:t>Махова</w:t>
      </w:r>
      <w:proofErr w:type="spellEnd"/>
      <w:r>
        <w:rPr>
          <w:b/>
          <w:sz w:val="28"/>
          <w:szCs w:val="24"/>
        </w:rPr>
        <w:t xml:space="preserve"> Елизавета Павловна</w:t>
      </w:r>
    </w:p>
    <w:p w14:paraId="2534ECA1" w14:textId="77777777" w:rsidR="00F11753" w:rsidRPr="00644A91" w:rsidRDefault="00F11753" w:rsidP="00F11753">
      <w:pPr>
        <w:rPr>
          <w:sz w:val="24"/>
          <w:szCs w:val="24"/>
        </w:rPr>
      </w:pPr>
    </w:p>
    <w:p w14:paraId="7A66A145" w14:textId="3A1A0BDF" w:rsidR="00F11753" w:rsidRPr="003D290A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 xml:space="preserve">Куратору наставнических пар </w:t>
      </w:r>
      <w:proofErr w:type="spellStart"/>
      <w:r w:rsidR="00D770A0">
        <w:rPr>
          <w:sz w:val="28"/>
          <w:szCs w:val="24"/>
        </w:rPr>
        <w:t>Сынковой</w:t>
      </w:r>
      <w:proofErr w:type="spellEnd"/>
      <w:r w:rsidR="00D770A0">
        <w:rPr>
          <w:sz w:val="28"/>
          <w:szCs w:val="24"/>
        </w:rPr>
        <w:t xml:space="preserve"> Олеси Владимировне</w:t>
      </w:r>
      <w:bookmarkStart w:id="1" w:name="_GoBack"/>
      <w:bookmarkEnd w:id="1"/>
      <w:r w:rsidR="003D290A" w:rsidRPr="003D290A">
        <w:rPr>
          <w:sz w:val="28"/>
          <w:szCs w:val="24"/>
        </w:rPr>
        <w:t>:</w:t>
      </w:r>
    </w:p>
    <w:p w14:paraId="4E45CA87" w14:textId="77777777" w:rsidR="00F11753" w:rsidRPr="003D290A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3D290A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>Отслеживать реализацию плана дорожной карты.</w:t>
      </w:r>
    </w:p>
    <w:p w14:paraId="111B4223" w14:textId="77777777" w:rsidR="00F11753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>Отчитываться координатору о реализации цикла наставнической работы.</w:t>
      </w:r>
    </w:p>
    <w:p w14:paraId="0E311379" w14:textId="77777777" w:rsidR="003D290A" w:rsidRPr="003D290A" w:rsidRDefault="003D290A" w:rsidP="003D290A">
      <w:pPr>
        <w:pStyle w:val="a6"/>
        <w:widowControl/>
        <w:autoSpaceDE/>
        <w:autoSpaceDN/>
        <w:ind w:left="1080" w:firstLine="0"/>
        <w:contextualSpacing/>
        <w:rPr>
          <w:sz w:val="28"/>
          <w:szCs w:val="24"/>
        </w:rPr>
      </w:pPr>
    </w:p>
    <w:p w14:paraId="5DC4F87A" w14:textId="77777777" w:rsidR="00F11753" w:rsidRPr="003D290A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8"/>
          <w:szCs w:val="24"/>
        </w:rPr>
      </w:pPr>
      <w:r w:rsidRPr="003D290A">
        <w:rPr>
          <w:sz w:val="28"/>
          <w:szCs w:val="24"/>
        </w:rPr>
        <w:t>Контроль за исполнением приказа оставляю за собой.</w:t>
      </w:r>
    </w:p>
    <w:p w14:paraId="687D5043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2A7D026B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7B05C5BF" w14:textId="46DF41F6" w:rsidR="00B0463D" w:rsidRPr="003D290A" w:rsidRDefault="003D290A" w:rsidP="003D290A">
      <w:pPr>
        <w:pStyle w:val="a6"/>
        <w:jc w:val="center"/>
        <w:rPr>
          <w:sz w:val="24"/>
        </w:rPr>
      </w:pPr>
      <w:r w:rsidRPr="003D290A">
        <w:rPr>
          <w:sz w:val="28"/>
          <w:szCs w:val="24"/>
        </w:rPr>
        <w:t xml:space="preserve">Директор    </w:t>
      </w:r>
      <w:r>
        <w:rPr>
          <w:sz w:val="28"/>
          <w:szCs w:val="24"/>
        </w:rPr>
        <w:t xml:space="preserve">                  </w:t>
      </w:r>
      <w:r w:rsidRPr="003D290A">
        <w:rPr>
          <w:sz w:val="28"/>
          <w:szCs w:val="24"/>
        </w:rPr>
        <w:t xml:space="preserve">       Т.П. </w:t>
      </w:r>
      <w:proofErr w:type="spellStart"/>
      <w:r w:rsidRPr="003D290A">
        <w:rPr>
          <w:sz w:val="28"/>
          <w:szCs w:val="24"/>
        </w:rPr>
        <w:t>Волошенюк</w:t>
      </w:r>
      <w:proofErr w:type="spellEnd"/>
    </w:p>
    <w:sectPr w:rsidR="00B0463D" w:rsidRPr="003D290A" w:rsidSect="002503E3">
      <w:footerReference w:type="even" r:id="rId8"/>
      <w:footerReference w:type="default" r:id="rId9"/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1178E" w14:textId="77777777" w:rsidR="00D52628" w:rsidRDefault="00D52628" w:rsidP="0057018B">
      <w:r>
        <w:separator/>
      </w:r>
    </w:p>
  </w:endnote>
  <w:endnote w:type="continuationSeparator" w:id="0">
    <w:p w14:paraId="3FDFE590" w14:textId="77777777" w:rsidR="00D52628" w:rsidRDefault="00D52628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B52BC5" w:rsidRDefault="00B52BC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B52BC5" w:rsidRDefault="00B52BC5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B52BC5" w:rsidRDefault="00B52BC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D770A0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B52BC5" w:rsidRDefault="00B52BC5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39DE9" w14:textId="77777777" w:rsidR="00D52628" w:rsidRDefault="00D52628" w:rsidP="0057018B">
      <w:r>
        <w:separator/>
      </w:r>
    </w:p>
  </w:footnote>
  <w:footnote w:type="continuationSeparator" w:id="0">
    <w:p w14:paraId="301DA054" w14:textId="77777777" w:rsidR="00D52628" w:rsidRDefault="00D52628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4216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2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7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0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6"/>
  </w:num>
  <w:num w:numId="6">
    <w:abstractNumId w:val="34"/>
  </w:num>
  <w:num w:numId="7">
    <w:abstractNumId w:val="65"/>
  </w:num>
  <w:num w:numId="8">
    <w:abstractNumId w:val="58"/>
  </w:num>
  <w:num w:numId="9">
    <w:abstractNumId w:val="10"/>
  </w:num>
  <w:num w:numId="10">
    <w:abstractNumId w:val="56"/>
  </w:num>
  <w:num w:numId="11">
    <w:abstractNumId w:val="59"/>
  </w:num>
  <w:num w:numId="12">
    <w:abstractNumId w:val="29"/>
  </w:num>
  <w:num w:numId="13">
    <w:abstractNumId w:val="17"/>
  </w:num>
  <w:num w:numId="14">
    <w:abstractNumId w:val="31"/>
  </w:num>
  <w:num w:numId="15">
    <w:abstractNumId w:val="68"/>
  </w:num>
  <w:num w:numId="16">
    <w:abstractNumId w:val="12"/>
  </w:num>
  <w:num w:numId="17">
    <w:abstractNumId w:val="66"/>
  </w:num>
  <w:num w:numId="18">
    <w:abstractNumId w:val="46"/>
  </w:num>
  <w:num w:numId="19">
    <w:abstractNumId w:val="32"/>
  </w:num>
  <w:num w:numId="20">
    <w:abstractNumId w:val="4"/>
  </w:num>
  <w:num w:numId="21">
    <w:abstractNumId w:val="8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4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5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6"/>
  </w:num>
  <w:num w:numId="41">
    <w:abstractNumId w:val="50"/>
  </w:num>
  <w:num w:numId="42">
    <w:abstractNumId w:val="7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3"/>
  </w:num>
  <w:num w:numId="54">
    <w:abstractNumId w:val="43"/>
  </w:num>
  <w:num w:numId="55">
    <w:abstractNumId w:val="22"/>
  </w:num>
  <w:num w:numId="56">
    <w:abstractNumId w:val="9"/>
  </w:num>
  <w:num w:numId="57">
    <w:abstractNumId w:val="0"/>
  </w:num>
  <w:num w:numId="58">
    <w:abstractNumId w:val="60"/>
  </w:num>
  <w:num w:numId="59">
    <w:abstractNumId w:val="15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8"/>
  </w:num>
  <w:num w:numId="66">
    <w:abstractNumId w:val="11"/>
  </w:num>
  <w:num w:numId="67">
    <w:abstractNumId w:val="47"/>
  </w:num>
  <w:num w:numId="68">
    <w:abstractNumId w:val="27"/>
  </w:num>
  <w:num w:numId="69">
    <w:abstractNumId w:val="19"/>
  </w:num>
  <w:num w:numId="70">
    <w:abstractNumId w:val="41"/>
  </w:num>
  <w:num w:numId="71">
    <w:abstractNumId w:val="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A"/>
    <w:rsid w:val="00035106"/>
    <w:rsid w:val="000928B5"/>
    <w:rsid w:val="00112947"/>
    <w:rsid w:val="00170DA7"/>
    <w:rsid w:val="002503E3"/>
    <w:rsid w:val="00256DD2"/>
    <w:rsid w:val="002D5943"/>
    <w:rsid w:val="003547A7"/>
    <w:rsid w:val="003D290A"/>
    <w:rsid w:val="00411D29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21A37"/>
    <w:rsid w:val="008D0DAE"/>
    <w:rsid w:val="008E0251"/>
    <w:rsid w:val="00904ABD"/>
    <w:rsid w:val="00AE7FBA"/>
    <w:rsid w:val="00B0463D"/>
    <w:rsid w:val="00B52BC5"/>
    <w:rsid w:val="00C314B3"/>
    <w:rsid w:val="00D52628"/>
    <w:rsid w:val="00D74380"/>
    <w:rsid w:val="00D770A0"/>
    <w:rsid w:val="00D90F7B"/>
    <w:rsid w:val="00D918AA"/>
    <w:rsid w:val="00E33145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DE93A645-3192-420E-9092-410EF7D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D3897-10AC-4875-895D-C2A34DE6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учитель</cp:lastModifiedBy>
  <cp:revision>6</cp:revision>
  <dcterms:created xsi:type="dcterms:W3CDTF">2022-11-25T16:38:00Z</dcterms:created>
  <dcterms:modified xsi:type="dcterms:W3CDTF">2026-03-24T08:21:00Z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